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318694B" w:rsidR="003A431E" w:rsidRDefault="00DA258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1.1.22.</w:t>
            </w: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передаче в собственность жилого помещения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D58C053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00D7178F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6F89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2356C984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9DBA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– для лиц, имеющих несовершеннолетних детей</w:t>
            </w:r>
          </w:p>
          <w:p w14:paraId="1518BB12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0CD547D" w:rsidR="003A431E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льготы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A5FCA32" w:rsidR="003A431E" w:rsidRDefault="00DA258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B42F866" w:rsidR="003A431E" w:rsidRDefault="00DA258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818B3C4" w:rsidR="003A431E" w:rsidRDefault="00DA258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56878C0" w14:textId="6F4C280A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копия лицевого счета передаваемого (приватизируемого) в собственность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14:paraId="43ED4168" w14:textId="77777777" w:rsidR="00DA2583" w:rsidRPr="00DA2583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FF2FCBB" w:rsidR="003A431E" w:rsidRDefault="00DA2583" w:rsidP="00DA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3">
              <w:rPr>
                <w:rFonts w:ascii="Times New Roman" w:hAnsi="Times New Roman" w:cs="Times New Roman"/>
                <w:sz w:val="24"/>
                <w:szCs w:val="24"/>
              </w:rPr>
              <w:t>справка о начисленной жилищной квоте на гражданина и членов его семьи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A258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2021-06-29T07:00:00Z</dcterms:modified>
</cp:coreProperties>
</file>