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AC067CC" w:rsidR="003A431E" w:rsidRDefault="004745E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1.1.5.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A60" w:rsidRPr="00226A6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E5D89AD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577B160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8FB5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0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14:paraId="1781F8CF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DFCF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0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6AC0F465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CABA0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6F00BFEF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377A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доходе и имуществе каждого члена семьи при принятии на учет нуждающихся в улучшении жилищных условий (восстановлении на учете) граждан, имеющих </w:t>
            </w:r>
            <w:r w:rsidRPr="00226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получение жилого помещения социального пользования в зависимости от их дохода и имущества</w:t>
            </w:r>
          </w:p>
          <w:p w14:paraId="70ECFC57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7836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0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14:paraId="70A58AF4" w14:textId="77777777" w:rsidR="00226A60" w:rsidRPr="00226A60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9D09C98" w:rsidR="003A431E" w:rsidRDefault="00226A60" w:rsidP="0022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60">
              <w:rPr>
                <w:rFonts w:ascii="Times New Roman" w:hAnsi="Times New Roman" w:cs="Times New Roman"/>
                <w:sz w:val="24"/>
                <w:szCs w:val="24"/>
              </w:rPr>
              <w:t>согласие совершеннолетнего члена семьи, на которого производится переоформление очереди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42A319B" w:rsidR="003A431E" w:rsidRDefault="004745E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86E546A" w:rsidR="003A431E" w:rsidRDefault="004745E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39C032D" w:rsidR="003A431E" w:rsidRDefault="004745E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EFE0E04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236CAA56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1ACF7AE3" w14:textId="407E798D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 xml:space="preserve"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</w:t>
            </w:r>
          </w:p>
          <w:p w14:paraId="24AA218C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2DD5AB7D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>справка о состоянии на учете нуждающихся в улучшении 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14:paraId="792093A7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71CD652D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</w:t>
            </w:r>
            <w:r w:rsidRPr="00226A60">
              <w:rPr>
                <w:sz w:val="24"/>
                <w:szCs w:val="24"/>
              </w:rPr>
              <w:lastRenderedPageBreak/>
              <w:t>подпунктом 1.3 пункта 1 статьи 36 Жилищного кодекса Республики Беларусь (далее – Жилищный кодекс)</w:t>
            </w:r>
          </w:p>
          <w:p w14:paraId="6FAF64C2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36B95898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>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условий по основанию, предусмотренному пунктом 2 статьи 36 Жилищного кодекса</w:t>
            </w:r>
          </w:p>
          <w:p w14:paraId="7F888B44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3453BDEB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>договор найма жилого помещения – при принятии граждан на учет нуждающихся в улучшении жилищных условий по основаниям, предусмотренным подпунктами 1.4–1.6 пункта 1 статьи 36 Жилищного кодекса</w:t>
            </w:r>
          </w:p>
          <w:p w14:paraId="0BA9B0EC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07F50B54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>договор финансовой аренды (лизинга) жилого помещения 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      </w:r>
          </w:p>
          <w:p w14:paraId="5EC054D4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13833584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>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</w:p>
          <w:p w14:paraId="2BA8BD08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0368989A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>копия трудового договора (контракта) – при принятии граждан на учет нуждающихся в улучшении жилищных условий по основанию, предусмотренному подпунктом 1.4 пункта 1 статьи 36 Жилищного кодекса</w:t>
            </w:r>
          </w:p>
          <w:p w14:paraId="5EB3045D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14BB5B60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– при принятии граждан на учет нуждающихся в улучшении жилищных условий по основанию, предусмотренному пунктом 3 статьи 36 Жилищного кодекса</w:t>
            </w:r>
          </w:p>
          <w:p w14:paraId="72AD2174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76E94617" w14:textId="196148C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  <w:r w:rsidRPr="00226A60">
              <w:rPr>
                <w:sz w:val="24"/>
                <w:szCs w:val="24"/>
              </w:rPr>
              <w:t xml:space="preserve">информация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</w:t>
            </w:r>
            <w:r w:rsidRPr="00226A60">
              <w:rPr>
                <w:sz w:val="24"/>
                <w:szCs w:val="24"/>
              </w:rPr>
              <w:lastRenderedPageBreak/>
              <w:t>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</w:t>
            </w:r>
          </w:p>
          <w:p w14:paraId="6E32D05F" w14:textId="77777777" w:rsidR="00226A60" w:rsidRPr="00226A60" w:rsidRDefault="00226A60" w:rsidP="00226A60">
            <w:pPr>
              <w:pStyle w:val="table10"/>
              <w:spacing w:line="240" w:lineRule="exact"/>
              <w:ind w:left="150" w:right="200"/>
              <w:rPr>
                <w:sz w:val="24"/>
                <w:szCs w:val="24"/>
              </w:rPr>
            </w:pPr>
          </w:p>
          <w:p w14:paraId="004BE861" w14:textId="2E70BBA2" w:rsidR="004745ED" w:rsidRPr="00226A60" w:rsidRDefault="00226A60" w:rsidP="0022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60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 подпункте 1.7 пункта 1 статьи 36 Жилищного кодекса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26A6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26A60"/>
    <w:rsid w:val="0035337D"/>
    <w:rsid w:val="003A431E"/>
    <w:rsid w:val="004745ED"/>
    <w:rsid w:val="00640DE9"/>
    <w:rsid w:val="00880D43"/>
    <w:rsid w:val="00A11ACF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A1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A11A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2022-09-19T08:37:00Z</dcterms:modified>
</cp:coreProperties>
</file>