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BDEE664" w:rsidR="003A431E" w:rsidRDefault="003A6D1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9.3.3</w:t>
            </w:r>
            <w:r w:rsidRPr="003A6D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440E" w:rsidRPr="0087440E">
              <w:rPr>
                <w:rFonts w:ascii="Times New Roman" w:hAnsi="Times New Roman" w:cs="Times New Roman"/>
                <w:sz w:val="24"/>
                <w:szCs w:val="24"/>
              </w:rPr>
              <w:t>Выдача 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56189A8" w14:textId="77777777" w:rsidR="0087440E" w:rsidRPr="0087440E" w:rsidRDefault="0087440E" w:rsidP="0087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0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9EAA116" w14:textId="77777777" w:rsidR="0087440E" w:rsidRPr="0087440E" w:rsidRDefault="0087440E" w:rsidP="0087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932BC89" w:rsidR="003A431E" w:rsidRDefault="0087440E" w:rsidP="0087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0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административной процедуры, а также реквизиты банковских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 для внесения такой платы</w:t>
            </w:r>
          </w:p>
        </w:tc>
        <w:tc>
          <w:tcPr>
            <w:tcW w:w="6089" w:type="dxa"/>
          </w:tcPr>
          <w:p w14:paraId="10295BC8" w14:textId="3B7D4225" w:rsidR="003A431E" w:rsidRDefault="003A6D1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1FD9F4A" w:rsidR="003A431E" w:rsidRDefault="003A6D1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9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84319FC" w:rsidR="003A431E" w:rsidRDefault="0087440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40E">
              <w:rPr>
                <w:rFonts w:ascii="Times New Roman" w:hAnsi="Times New Roman" w:cs="Times New Roman"/>
                <w:sz w:val="24"/>
                <w:szCs w:val="24"/>
              </w:rPr>
              <w:t>до даты приемки объекта в эксплуатацию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7440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3A6D19"/>
    <w:rsid w:val="00640DE9"/>
    <w:rsid w:val="0087440E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2022-09-19T09:16:00Z</dcterms:modified>
</cp:coreProperties>
</file>