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D249C7E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</w:t>
            </w: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16BD" w:rsidRPr="004816BD">
              <w:rPr>
                <w:rFonts w:ascii="Times New Roman" w:hAnsi="Times New Roman" w:cs="Times New Roman"/>
                <w:sz w:val="24"/>
                <w:szCs w:val="24"/>
              </w:rPr>
              <w:t>Принятие решения по самовольному строительству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387A261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56D4E16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7C95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14:paraId="3D0D2AC2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2B05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</w:p>
          <w:p w14:paraId="2F3530CA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D8449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14:paraId="03E8A244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B198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</w:p>
          <w:p w14:paraId="059AD21D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575D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14:paraId="59D3406F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85BBE44" w:rsidR="003A431E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5FA8280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029A103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B59B5A8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029558A2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816B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816BD"/>
    <w:rsid w:val="00640DE9"/>
    <w:rsid w:val="00785871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2022-09-19T09:18:00Z</dcterms:modified>
</cp:coreProperties>
</file>