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4B08" w14:textId="53287628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</w:rPr>
      </w:pPr>
      <w:r w:rsidRPr="00274022">
        <w:rPr>
          <w:b/>
          <w:bCs/>
          <w:sz w:val="30"/>
          <w:szCs w:val="30"/>
        </w:rPr>
        <w:t>Порядок подачи заявлений об осуществлении административных процедур в электронной форме</w:t>
      </w:r>
    </w:p>
    <w:p w14:paraId="5249B313" w14:textId="77777777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30"/>
          <w:szCs w:val="30"/>
        </w:rPr>
      </w:pPr>
    </w:p>
    <w:p w14:paraId="06AE6857" w14:textId="0E3A3F5C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74022">
        <w:rPr>
          <w:sz w:val="30"/>
          <w:szCs w:val="30"/>
        </w:rPr>
        <w:t>Единый портал электронных услуг</w:t>
      </w:r>
      <w:r w:rsidR="00274022" w:rsidRPr="00274022">
        <w:rPr>
          <w:sz w:val="30"/>
          <w:szCs w:val="30"/>
        </w:rPr>
        <w:t xml:space="preserve"> – </w:t>
      </w:r>
      <w:r w:rsidRPr="00274022">
        <w:rPr>
          <w:sz w:val="30"/>
          <w:szCs w:val="30"/>
        </w:rPr>
        <w:t>подсистема общегосударственной автоматизированной информационной системы, предназначенная для обеспечения электронного взаимодействия государственных органов и организаций с иными организациями, а также с гражданами, в том числе являющаяся единой точкой подачи (отзыва) заявлений об осуществлении административных процедур, получения административных решений (уведомлений о принятых административных решениях) и подачи (отзыва) административных жалоб в электронной форме</w:t>
      </w:r>
      <w:r w:rsidR="00CA4957">
        <w:rPr>
          <w:sz w:val="30"/>
          <w:szCs w:val="30"/>
        </w:rPr>
        <w:t>.</w:t>
      </w:r>
    </w:p>
    <w:p w14:paraId="570783F7" w14:textId="235E0532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color w:val="393939"/>
          <w:sz w:val="30"/>
          <w:szCs w:val="30"/>
        </w:rPr>
      </w:pPr>
      <w:r w:rsidRPr="00274022">
        <w:rPr>
          <w:b/>
          <w:bCs/>
          <w:sz w:val="30"/>
          <w:szCs w:val="30"/>
        </w:rPr>
        <w:t>Шаг 1.</w:t>
      </w:r>
      <w:r w:rsidR="008B39A3" w:rsidRPr="00274022">
        <w:rPr>
          <w:b/>
          <w:bCs/>
          <w:sz w:val="30"/>
          <w:szCs w:val="30"/>
        </w:rPr>
        <w:t xml:space="preserve"> </w:t>
      </w:r>
      <w:r w:rsidRPr="00274022">
        <w:rPr>
          <w:sz w:val="30"/>
          <w:szCs w:val="30"/>
          <w:u w:val="single"/>
        </w:rPr>
        <w:t>Регистрация на</w:t>
      </w:r>
      <w:r w:rsidRPr="00274022">
        <w:rPr>
          <w:sz w:val="30"/>
          <w:szCs w:val="30"/>
        </w:rPr>
        <w:t> </w:t>
      </w:r>
      <w:hyperlink r:id="rId4" w:history="1">
        <w:r w:rsidRPr="00274022">
          <w:rPr>
            <w:rStyle w:val="a4"/>
            <w:color w:val="446FAF"/>
            <w:sz w:val="30"/>
            <w:szCs w:val="30"/>
            <w:u w:val="none"/>
          </w:rPr>
          <w:t>едином портале электронных услуг</w:t>
        </w:r>
      </w:hyperlink>
    </w:p>
    <w:p w14:paraId="565E7D09" w14:textId="77777777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274022">
        <w:rPr>
          <w:color w:val="393939"/>
          <w:sz w:val="30"/>
          <w:szCs w:val="30"/>
        </w:rPr>
        <w:t xml:space="preserve">         </w:t>
      </w:r>
      <w:r w:rsidRPr="00274022">
        <w:rPr>
          <w:sz w:val="30"/>
          <w:szCs w:val="30"/>
        </w:rPr>
        <w:t>Зарегистрироваться можно следующими способами:</w:t>
      </w:r>
    </w:p>
    <w:p w14:paraId="01EFA81A" w14:textId="77777777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color w:val="393939"/>
          <w:sz w:val="30"/>
          <w:szCs w:val="30"/>
        </w:rPr>
      </w:pPr>
      <w:r w:rsidRPr="00274022">
        <w:rPr>
          <w:color w:val="393939"/>
          <w:sz w:val="30"/>
          <w:szCs w:val="30"/>
        </w:rPr>
        <w:t>• </w:t>
      </w:r>
      <w:hyperlink r:id="rId5" w:tgtFrame="_blank" w:history="1">
        <w:r w:rsidRPr="00274022">
          <w:rPr>
            <w:rStyle w:val="a4"/>
            <w:color w:val="446FAF"/>
            <w:sz w:val="30"/>
            <w:szCs w:val="30"/>
            <w:u w:val="none"/>
          </w:rPr>
          <w:t>авторизация с помощью аккаунтов Apple и Google</w:t>
        </w:r>
      </w:hyperlink>
      <w:r w:rsidRPr="00274022">
        <w:rPr>
          <w:color w:val="393939"/>
          <w:sz w:val="30"/>
          <w:szCs w:val="30"/>
        </w:rPr>
        <w:t>, </w:t>
      </w:r>
    </w:p>
    <w:p w14:paraId="62109B26" w14:textId="77777777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color w:val="393939"/>
          <w:sz w:val="30"/>
          <w:szCs w:val="30"/>
        </w:rPr>
      </w:pPr>
      <w:r w:rsidRPr="00274022">
        <w:rPr>
          <w:color w:val="393939"/>
          <w:sz w:val="30"/>
          <w:szCs w:val="30"/>
        </w:rPr>
        <w:t>• </w:t>
      </w:r>
      <w:hyperlink r:id="rId6" w:tgtFrame="_blank" w:history="1">
        <w:r w:rsidRPr="00274022">
          <w:rPr>
            <w:rStyle w:val="a4"/>
            <w:color w:val="446FAF"/>
            <w:sz w:val="30"/>
            <w:szCs w:val="30"/>
            <w:u w:val="none"/>
          </w:rPr>
          <w:t>авторизация по E-mail или номеру мобильного телефона</w:t>
        </w:r>
      </w:hyperlink>
      <w:r w:rsidRPr="00274022">
        <w:rPr>
          <w:color w:val="393939"/>
          <w:sz w:val="30"/>
          <w:szCs w:val="30"/>
        </w:rPr>
        <w:t>, </w:t>
      </w:r>
    </w:p>
    <w:p w14:paraId="321CF95E" w14:textId="77777777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color w:val="393939"/>
          <w:sz w:val="30"/>
          <w:szCs w:val="30"/>
        </w:rPr>
      </w:pPr>
      <w:r w:rsidRPr="00274022">
        <w:rPr>
          <w:color w:val="393939"/>
          <w:sz w:val="30"/>
          <w:szCs w:val="30"/>
        </w:rPr>
        <w:t>• </w:t>
      </w:r>
      <w:hyperlink r:id="rId7" w:tgtFrame="_blank" w:tooltip="instrukcia-avtoriz-ecp-new-e-pasluga.docx" w:history="1">
        <w:r w:rsidRPr="00274022">
          <w:rPr>
            <w:rStyle w:val="a4"/>
            <w:color w:val="446FAF"/>
            <w:sz w:val="30"/>
            <w:szCs w:val="30"/>
            <w:u w:val="none"/>
          </w:rPr>
          <w:t>авторизация по ЭЦП РУЦ ГосСУОК</w:t>
        </w:r>
      </w:hyperlink>
      <w:r w:rsidRPr="00274022">
        <w:rPr>
          <w:color w:val="393939"/>
          <w:sz w:val="30"/>
          <w:szCs w:val="30"/>
        </w:rPr>
        <w:t>, </w:t>
      </w:r>
    </w:p>
    <w:p w14:paraId="1C975F98" w14:textId="77777777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color w:val="393939"/>
          <w:sz w:val="30"/>
          <w:szCs w:val="30"/>
        </w:rPr>
      </w:pPr>
      <w:r w:rsidRPr="00274022">
        <w:rPr>
          <w:color w:val="393939"/>
          <w:sz w:val="30"/>
          <w:szCs w:val="30"/>
        </w:rPr>
        <w:t>• </w:t>
      </w:r>
      <w:hyperlink r:id="rId8" w:tgtFrame="_blank" w:tooltip="instrukcia-avtoriz-id-card-e-pasluga.docx" w:history="1">
        <w:r w:rsidRPr="00274022">
          <w:rPr>
            <w:rStyle w:val="a4"/>
            <w:color w:val="446FAF"/>
            <w:sz w:val="30"/>
            <w:szCs w:val="30"/>
            <w:u w:val="none"/>
          </w:rPr>
          <w:t>авторизация по ID-карте</w:t>
        </w:r>
      </w:hyperlink>
      <w:r w:rsidRPr="00274022">
        <w:rPr>
          <w:color w:val="393939"/>
          <w:sz w:val="30"/>
          <w:szCs w:val="30"/>
        </w:rPr>
        <w:t>, </w:t>
      </w:r>
    </w:p>
    <w:p w14:paraId="5436D864" w14:textId="0E5DE069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color w:val="393939"/>
          <w:sz w:val="30"/>
          <w:szCs w:val="30"/>
        </w:rPr>
      </w:pPr>
      <w:r w:rsidRPr="00274022">
        <w:rPr>
          <w:color w:val="393939"/>
          <w:sz w:val="30"/>
          <w:szCs w:val="30"/>
        </w:rPr>
        <w:t>• </w:t>
      </w:r>
      <w:hyperlink r:id="rId9" w:tgtFrame="_blank" w:history="1">
        <w:r w:rsidRPr="00274022">
          <w:rPr>
            <w:rStyle w:val="a4"/>
            <w:color w:val="446FAF"/>
            <w:sz w:val="30"/>
            <w:szCs w:val="30"/>
            <w:u w:val="none"/>
          </w:rPr>
          <w:t>авторизация с использованием уникального идентификатора</w:t>
        </w:r>
      </w:hyperlink>
      <w:r w:rsidRPr="00274022">
        <w:rPr>
          <w:color w:val="393939"/>
          <w:sz w:val="30"/>
          <w:szCs w:val="30"/>
        </w:rPr>
        <w:t>. </w:t>
      </w:r>
    </w:p>
    <w:p w14:paraId="57184E04" w14:textId="77777777" w:rsidR="00AF4B86" w:rsidRPr="00274022" w:rsidRDefault="00AF4B86" w:rsidP="009934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74022">
        <w:rPr>
          <w:sz w:val="30"/>
          <w:szCs w:val="30"/>
        </w:rPr>
        <w:t>Получить ключ ЭЦП можно в региональных регистрационных центрах республиканского удостоверяющего центра Государственной системы управления открытыми ключами проверки электронной цифровой подписи Республики Беларусь (РУЦ ГосСУОК), который осуществляет все необходимые процедуры, связанные с открытым ключом ЭЦП, сертификатом открытого ключа и самой ЭЦП.</w:t>
      </w:r>
    </w:p>
    <w:p w14:paraId="0F0F1A9E" w14:textId="33E87596" w:rsidR="00F93666" w:rsidRPr="00274022" w:rsidRDefault="00067A6B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color w:val="00B0F0"/>
          <w:sz w:val="30"/>
          <w:szCs w:val="30"/>
        </w:rPr>
      </w:pPr>
      <w:hyperlink r:id="rId10" w:history="1">
        <w:r w:rsidR="00F93666" w:rsidRPr="00274022">
          <w:rPr>
            <w:rStyle w:val="a4"/>
            <w:color w:val="446FAF"/>
            <w:sz w:val="30"/>
            <w:szCs w:val="30"/>
            <w:u w:val="none"/>
            <w:shd w:val="clear" w:color="auto" w:fill="FFFFFF"/>
          </w:rPr>
          <w:t>Подробнее о функционировании РУЦ ГосСУОК и получении ключа электронной цифровой подписи</w:t>
        </w:r>
      </w:hyperlink>
      <w:r w:rsidR="00F93666" w:rsidRPr="00274022">
        <w:rPr>
          <w:color w:val="393939"/>
          <w:sz w:val="30"/>
          <w:szCs w:val="30"/>
          <w:shd w:val="clear" w:color="auto" w:fill="FFFFFF"/>
        </w:rPr>
        <w:t>.</w:t>
      </w:r>
    </w:p>
    <w:p w14:paraId="7627D7DA" w14:textId="0DEBDBD5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274022">
        <w:rPr>
          <w:b/>
          <w:bCs/>
          <w:sz w:val="30"/>
          <w:szCs w:val="30"/>
        </w:rPr>
        <w:t>Шаг 2.</w:t>
      </w:r>
      <w:r w:rsidR="00F93666" w:rsidRPr="00274022">
        <w:rPr>
          <w:b/>
          <w:bCs/>
          <w:sz w:val="30"/>
          <w:szCs w:val="30"/>
        </w:rPr>
        <w:t xml:space="preserve"> </w:t>
      </w:r>
      <w:r w:rsidRPr="00274022">
        <w:rPr>
          <w:sz w:val="30"/>
          <w:szCs w:val="30"/>
          <w:u w:val="single"/>
        </w:rPr>
        <w:t>Авторизация на портале</w:t>
      </w:r>
    </w:p>
    <w:p w14:paraId="7190BA08" w14:textId="77777777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274022">
        <w:rPr>
          <w:sz w:val="30"/>
          <w:szCs w:val="30"/>
        </w:rPr>
        <w:t>Наряду с уже традиционной ЭЦП, граждане могут идентифицироваться с помощью уникального идентификатора.</w:t>
      </w:r>
    </w:p>
    <w:p w14:paraId="53B720D1" w14:textId="121AF042" w:rsidR="00AF4B86" w:rsidRPr="00274022" w:rsidRDefault="00F93666" w:rsidP="002B52B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74022">
        <w:rPr>
          <w:sz w:val="30"/>
          <w:szCs w:val="30"/>
        </w:rPr>
        <w:t>Уникальный идентификатор – данные, однозначно характеризующие гражданина при осуществлении административных процедур в электронной форме через личный электронный кабинет, в отношении которых законодательством об административных процедурах установлена такая форма их осуществления, а также при заказе и получении электронных услуг</w:t>
      </w:r>
      <w:r w:rsidR="002B52BA" w:rsidRPr="00274022">
        <w:rPr>
          <w:sz w:val="30"/>
          <w:szCs w:val="30"/>
        </w:rPr>
        <w:t xml:space="preserve"> </w:t>
      </w:r>
      <w:r w:rsidR="00AF4B86" w:rsidRPr="00274022">
        <w:rPr>
          <w:sz w:val="30"/>
          <w:szCs w:val="30"/>
        </w:rPr>
        <w:t>(п.2 Положения о порядке получения уникального идентификатора, утвержденного </w:t>
      </w:r>
      <w:hyperlink r:id="rId11" w:history="1">
        <w:r w:rsidR="00AF4B86" w:rsidRPr="00274022">
          <w:rPr>
            <w:rStyle w:val="a4"/>
            <w:color w:val="446FAF"/>
            <w:sz w:val="30"/>
            <w:szCs w:val="30"/>
            <w:u w:val="none"/>
          </w:rPr>
          <w:t>постановлением Совета Министров Республики Беларусь от 22.08.2017 № 637</w:t>
        </w:r>
      </w:hyperlink>
      <w:r w:rsidR="00AF4B86" w:rsidRPr="00274022">
        <w:rPr>
          <w:color w:val="393939"/>
          <w:sz w:val="30"/>
          <w:szCs w:val="30"/>
        </w:rPr>
        <w:t>).</w:t>
      </w:r>
    </w:p>
    <w:p w14:paraId="3372CDCA" w14:textId="77777777" w:rsidR="00AF4B86" w:rsidRPr="00274022" w:rsidRDefault="00AF4B86" w:rsidP="008B39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74022">
        <w:rPr>
          <w:sz w:val="30"/>
          <w:szCs w:val="30"/>
        </w:rPr>
        <w:t>Уникальный идентификатор позволяет войти в персональный электронный кабинет на едином портале электронных услуг и осуществить:</w:t>
      </w:r>
    </w:p>
    <w:p w14:paraId="564D8C62" w14:textId="77777777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274022">
        <w:rPr>
          <w:sz w:val="30"/>
          <w:szCs w:val="30"/>
        </w:rPr>
        <w:t> • подачу (отзыв) заявлений об осуществлении административных процедур;</w:t>
      </w:r>
    </w:p>
    <w:p w14:paraId="780F68CF" w14:textId="77777777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274022">
        <w:rPr>
          <w:sz w:val="30"/>
          <w:szCs w:val="30"/>
        </w:rPr>
        <w:t> • получение административных решений (уведомлений о принятых административных решениях);</w:t>
      </w:r>
    </w:p>
    <w:p w14:paraId="67685B11" w14:textId="297A90F7" w:rsidR="00993474" w:rsidRPr="00274022" w:rsidRDefault="00AF4B86" w:rsidP="00993474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274022">
        <w:rPr>
          <w:sz w:val="30"/>
          <w:szCs w:val="30"/>
        </w:rPr>
        <w:t>• подачу (отзыв) административных жалоб в электронной форме. </w:t>
      </w:r>
    </w:p>
    <w:p w14:paraId="5ADFC417" w14:textId="117C728D" w:rsidR="00993474" w:rsidRPr="00274022" w:rsidRDefault="00AF4B86" w:rsidP="009934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74022">
        <w:rPr>
          <w:sz w:val="30"/>
          <w:szCs w:val="30"/>
        </w:rPr>
        <w:lastRenderedPageBreak/>
        <w:t>Для получения уникального идентификатора необходимо обратиться в службу «одно окно» местного исполнительного и распорядительного органа по месту проживания (далее</w:t>
      </w:r>
      <w:r w:rsidR="00274022">
        <w:rPr>
          <w:sz w:val="30"/>
          <w:szCs w:val="30"/>
        </w:rPr>
        <w:t xml:space="preserve"> – </w:t>
      </w:r>
      <w:r w:rsidRPr="00274022">
        <w:rPr>
          <w:sz w:val="30"/>
          <w:szCs w:val="30"/>
        </w:rPr>
        <w:t>служба выдачи) или в иные государственные организации, уполномоченные Советом Министров на выдачу уникального идентификатора с документом, удостоверяющим личность. На основании </w:t>
      </w:r>
      <w:r w:rsidR="00993474" w:rsidRPr="00274022">
        <w:rPr>
          <w:sz w:val="30"/>
          <w:szCs w:val="30"/>
        </w:rPr>
        <w:t xml:space="preserve">заявления </w:t>
      </w:r>
      <w:r w:rsidR="008B39A3" w:rsidRPr="00274022">
        <w:rPr>
          <w:sz w:val="30"/>
          <w:szCs w:val="30"/>
        </w:rPr>
        <w:t>о выдаче уникального идентификатора</w:t>
      </w:r>
      <w:r w:rsidR="00993474" w:rsidRPr="00274022">
        <w:rPr>
          <w:sz w:val="30"/>
          <w:szCs w:val="30"/>
        </w:rPr>
        <w:t xml:space="preserve"> </w:t>
      </w:r>
      <w:r w:rsidR="00993474" w:rsidRPr="00274022">
        <w:rPr>
          <w:color w:val="000000"/>
          <w:sz w:val="30"/>
          <w:szCs w:val="30"/>
          <w:shd w:val="clear" w:color="auto" w:fill="FFFFFF"/>
        </w:rPr>
        <w:t>по форме согласно приложению</w:t>
      </w:r>
      <w:r w:rsidR="00CA4957">
        <w:rPr>
          <w:color w:val="000000"/>
          <w:sz w:val="30"/>
          <w:szCs w:val="30"/>
          <w:shd w:val="clear" w:color="auto" w:fill="FFFFFF"/>
        </w:rPr>
        <w:t xml:space="preserve"> к Положению</w:t>
      </w:r>
      <w:r w:rsidR="00993474" w:rsidRPr="00274022">
        <w:rPr>
          <w:color w:val="000000"/>
          <w:sz w:val="30"/>
          <w:szCs w:val="30"/>
        </w:rPr>
        <w:t xml:space="preserve"> о порядке получения уникального идентификатора (в редакции постановления Совета Министров Республики Беларусь 25.10.2024 № 792</w:t>
      </w:r>
      <w:r w:rsidR="00993474" w:rsidRPr="00274022">
        <w:rPr>
          <w:i/>
          <w:iCs/>
          <w:color w:val="000000"/>
          <w:sz w:val="30"/>
          <w:szCs w:val="30"/>
        </w:rPr>
        <w:t>)</w:t>
      </w:r>
      <w:r w:rsidRPr="00274022">
        <w:rPr>
          <w:color w:val="393939"/>
          <w:sz w:val="30"/>
          <w:szCs w:val="30"/>
        </w:rPr>
        <w:t xml:space="preserve">, </w:t>
      </w:r>
      <w:r w:rsidRPr="00274022">
        <w:rPr>
          <w:sz w:val="30"/>
          <w:szCs w:val="30"/>
        </w:rPr>
        <w:t>работник службы выдачи инициирует формирование личного электронного кабинета гражданина</w:t>
      </w:r>
      <w:r w:rsidR="008B39A3" w:rsidRPr="00274022">
        <w:rPr>
          <w:sz w:val="30"/>
          <w:szCs w:val="30"/>
        </w:rPr>
        <w:t>.</w:t>
      </w:r>
      <w:r w:rsidR="00993474" w:rsidRPr="00274022">
        <w:rPr>
          <w:sz w:val="30"/>
          <w:szCs w:val="30"/>
        </w:rPr>
        <w:t xml:space="preserve"> </w:t>
      </w:r>
      <w:r w:rsidRPr="00274022">
        <w:rPr>
          <w:sz w:val="30"/>
          <w:szCs w:val="30"/>
        </w:rPr>
        <w:t>Уникальный идентификатор представляет собой последовательность символов, идентичную идентификационному номеру, указанному в документе, удостоверяющем личность гражданина. </w:t>
      </w:r>
    </w:p>
    <w:p w14:paraId="2035FB90" w14:textId="12BC3F94" w:rsidR="00AF4B86" w:rsidRPr="00274022" w:rsidRDefault="00AF4B86" w:rsidP="0099347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74022">
        <w:rPr>
          <w:sz w:val="30"/>
          <w:szCs w:val="30"/>
        </w:rPr>
        <w:t>Временный пароль направляется гражданину посредством СМС-сообщения на номер телефона, указанный им в заявлении. Гражданин самостоятельно изменяет временный пароль. После изменения временного пароля гражданин может формировать статический пароль неограниченное количество раз. Изменение временного пароля и формирование статического пароля осуществляются гражданином при первом входе в личный электронный кабинет.</w:t>
      </w:r>
      <w:r w:rsidR="008B39A3" w:rsidRPr="00274022">
        <w:rPr>
          <w:sz w:val="30"/>
          <w:szCs w:val="30"/>
        </w:rPr>
        <w:t xml:space="preserve"> </w:t>
      </w:r>
      <w:r w:rsidRPr="00274022">
        <w:rPr>
          <w:sz w:val="30"/>
          <w:szCs w:val="30"/>
        </w:rPr>
        <w:t>В случае утраты статического пароля гражданин может самостоятельно сформировать новый статический пароль при входе в личный электронный кабинет в порядке, определяемом оператором ОАИС. </w:t>
      </w:r>
    </w:p>
    <w:p w14:paraId="52007A4F" w14:textId="2A01D222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  <w:u w:val="single"/>
        </w:rPr>
      </w:pPr>
      <w:r w:rsidRPr="00274022">
        <w:rPr>
          <w:b/>
          <w:bCs/>
          <w:sz w:val="30"/>
          <w:szCs w:val="30"/>
        </w:rPr>
        <w:t>Шаг 3.</w:t>
      </w:r>
      <w:r w:rsidR="008B39A3" w:rsidRPr="00274022">
        <w:rPr>
          <w:b/>
          <w:bCs/>
          <w:sz w:val="30"/>
          <w:szCs w:val="30"/>
        </w:rPr>
        <w:t xml:space="preserve"> </w:t>
      </w:r>
      <w:r w:rsidRPr="00274022">
        <w:rPr>
          <w:sz w:val="30"/>
          <w:szCs w:val="30"/>
          <w:u w:val="single"/>
        </w:rPr>
        <w:t>Заполнение электронного заявления об осуществлении электронной процедуры</w:t>
      </w:r>
    </w:p>
    <w:p w14:paraId="61886456" w14:textId="28028E32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274022">
        <w:rPr>
          <w:sz w:val="30"/>
          <w:szCs w:val="30"/>
        </w:rPr>
        <w:t>Электронное заявление об осуществлении электронной процедуры заполняется в личном кабинете пользователя.</w:t>
      </w:r>
      <w:r w:rsidR="00993474" w:rsidRPr="00274022">
        <w:rPr>
          <w:sz w:val="30"/>
          <w:szCs w:val="30"/>
        </w:rPr>
        <w:t xml:space="preserve"> </w:t>
      </w:r>
      <w:r w:rsidRPr="00274022">
        <w:rPr>
          <w:sz w:val="30"/>
          <w:szCs w:val="30"/>
        </w:rPr>
        <w:t>Перечень административных процедур в соответствии с правами пользователя отобразится в его личном кабинете.</w:t>
      </w:r>
    </w:p>
    <w:p w14:paraId="487E1713" w14:textId="342B5CF6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274022">
        <w:rPr>
          <w:b/>
          <w:bCs/>
          <w:sz w:val="30"/>
          <w:szCs w:val="30"/>
        </w:rPr>
        <w:t>Шаг 4.</w:t>
      </w:r>
      <w:r w:rsidR="008B39A3" w:rsidRPr="00274022">
        <w:rPr>
          <w:b/>
          <w:bCs/>
          <w:sz w:val="30"/>
          <w:szCs w:val="30"/>
        </w:rPr>
        <w:t xml:space="preserve"> </w:t>
      </w:r>
      <w:r w:rsidRPr="00274022">
        <w:rPr>
          <w:sz w:val="30"/>
          <w:szCs w:val="30"/>
          <w:u w:val="single"/>
        </w:rPr>
        <w:t>Оплата процедуры</w:t>
      </w:r>
      <w:r w:rsidR="002B52BA" w:rsidRPr="00274022">
        <w:rPr>
          <w:sz w:val="30"/>
          <w:szCs w:val="30"/>
          <w:u w:val="single"/>
        </w:rPr>
        <w:t xml:space="preserve"> (если требуется)</w:t>
      </w:r>
    </w:p>
    <w:p w14:paraId="71188E9D" w14:textId="34D9F3BA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274022">
        <w:rPr>
          <w:sz w:val="30"/>
          <w:szCs w:val="30"/>
        </w:rPr>
        <w:t>При заказе электронной процедуры в личном кабинете пользователя формируется 30-значный код - номер заказа, с помощью которого оплачивается данная процедура любым удобным способом (например, через любое отделение банка, ЕРИП).</w:t>
      </w:r>
      <w:r w:rsidR="00993474" w:rsidRPr="00274022">
        <w:rPr>
          <w:sz w:val="30"/>
          <w:szCs w:val="30"/>
        </w:rPr>
        <w:t xml:space="preserve"> </w:t>
      </w:r>
      <w:r w:rsidRPr="00274022">
        <w:rPr>
          <w:sz w:val="30"/>
          <w:szCs w:val="30"/>
        </w:rPr>
        <w:t>В личном кабинете пользователь прикрепляет электронный вид квитанции об оплате административной процедуры.</w:t>
      </w:r>
    </w:p>
    <w:p w14:paraId="5624093B" w14:textId="1898DC88" w:rsidR="00AF4B86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  <w:u w:val="single"/>
        </w:rPr>
      </w:pPr>
      <w:r w:rsidRPr="00274022">
        <w:rPr>
          <w:b/>
          <w:bCs/>
          <w:sz w:val="30"/>
          <w:szCs w:val="30"/>
        </w:rPr>
        <w:t>Шаг 5.</w:t>
      </w:r>
      <w:r w:rsidR="008B39A3" w:rsidRPr="00274022">
        <w:rPr>
          <w:b/>
          <w:bCs/>
          <w:sz w:val="30"/>
          <w:szCs w:val="30"/>
        </w:rPr>
        <w:t xml:space="preserve"> </w:t>
      </w:r>
      <w:r w:rsidRPr="00274022">
        <w:rPr>
          <w:sz w:val="30"/>
          <w:szCs w:val="30"/>
          <w:u w:val="single"/>
        </w:rPr>
        <w:t>Получение электронного решения</w:t>
      </w:r>
    </w:p>
    <w:p w14:paraId="67DCFB88" w14:textId="3740E0B3" w:rsidR="00A36793" w:rsidRPr="00274022" w:rsidRDefault="00AF4B86" w:rsidP="00AF4B8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274022">
        <w:rPr>
          <w:sz w:val="30"/>
          <w:szCs w:val="30"/>
        </w:rPr>
        <w:t>Электронное заявление уполномоченный государственный орган рассматривает в том же порядке, что и заявления в письменной форме, но с учетом некоторых особенностей.</w:t>
      </w:r>
      <w:r w:rsidR="00993474" w:rsidRPr="00274022">
        <w:rPr>
          <w:sz w:val="30"/>
          <w:szCs w:val="30"/>
        </w:rPr>
        <w:t xml:space="preserve"> </w:t>
      </w:r>
      <w:r w:rsidRPr="00274022">
        <w:rPr>
          <w:sz w:val="30"/>
          <w:szCs w:val="30"/>
        </w:rPr>
        <w:t>После выполнения административной процедуры уполномоченным органом в личном кабинете пользователя отобразится решение по результатам оказания административной процедуры.</w:t>
      </w:r>
    </w:p>
    <w:sectPr w:rsidR="00A36793" w:rsidRPr="00274022" w:rsidSect="002B52BA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86"/>
    <w:rsid w:val="00067A6B"/>
    <w:rsid w:val="00274022"/>
    <w:rsid w:val="002B52BA"/>
    <w:rsid w:val="008B39A3"/>
    <w:rsid w:val="00993474"/>
    <w:rsid w:val="00A36793"/>
    <w:rsid w:val="00AF4B86"/>
    <w:rsid w:val="00CA4957"/>
    <w:rsid w:val="00F9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75D0"/>
  <w15:chartTrackingRefBased/>
  <w15:docId w15:val="{61B601D5-A997-4F9C-8569-88701226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4B8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F4B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pasluga.by/files/live/sites/aismv/files/docs/instrukcia/instrukcia-avtoriz-id-card-e-pasluga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-pasluga.by/files/live/sites/aismv/files/docs/instrukcia/instrukcia-avtoriz-ecp-new-e-pasluga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es.by/wp-content/uploads/instrukcia-avtoriz-login-new-e-pasluga.docx" TargetMode="External"/><Relationship Id="rId11" Type="http://schemas.openxmlformats.org/officeDocument/2006/relationships/hyperlink" Target="https://pravo.by/document/?guid=3871&amp;p0=C21700637" TargetMode="External"/><Relationship Id="rId5" Type="http://schemas.openxmlformats.org/officeDocument/2006/relationships/hyperlink" Target="https://nces.by/wp-content/uploads/instrukcia-avtoriz-apple-google-e-pasluga.docx" TargetMode="External"/><Relationship Id="rId10" Type="http://schemas.openxmlformats.org/officeDocument/2006/relationships/hyperlink" Target="https://nces.by/pki/" TargetMode="External"/><Relationship Id="rId4" Type="http://schemas.openxmlformats.org/officeDocument/2006/relationships/hyperlink" Target="https://e-pasluga.by/home.html" TargetMode="External"/><Relationship Id="rId9" Type="http://schemas.openxmlformats.org/officeDocument/2006/relationships/hyperlink" Target="https://e-pasluga.by/files/live/sites/aismv/files/docs/rukovodstva/Auth_by_unique_identifie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Kaskevich</dc:creator>
  <cp:keywords/>
  <dc:description/>
  <cp:lastModifiedBy>Александр Альбертович Дикевич</cp:lastModifiedBy>
  <cp:revision>2</cp:revision>
  <dcterms:created xsi:type="dcterms:W3CDTF">2025-03-13T12:29:00Z</dcterms:created>
  <dcterms:modified xsi:type="dcterms:W3CDTF">2025-03-13T12:29:00Z</dcterms:modified>
</cp:coreProperties>
</file>